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02" w:rsidRPr="0018204E" w:rsidRDefault="007E0202" w:rsidP="007E02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КРИТЕРИИ ДОСТУПНОСТИ И КАЧЕСТВА МЕДИЦИНСКОЙ ПОМОЩИ</w:t>
      </w:r>
    </w:p>
    <w:p w:rsidR="007E0202" w:rsidRPr="0018204E" w:rsidRDefault="007E0202" w:rsidP="007E0202">
      <w:pPr>
        <w:pStyle w:val="ConsPlusNormal"/>
        <w:jc w:val="center"/>
        <w:rPr>
          <w:rFonts w:ascii="Times New Roman" w:hAnsi="Times New Roman" w:cs="Times New Roman"/>
        </w:rPr>
      </w:pPr>
    </w:p>
    <w:p w:rsidR="007E0202" w:rsidRPr="0018204E" w:rsidRDefault="007E0202" w:rsidP="007E0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53. Критериями доступности медицинской помощи являются: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расходов </w:t>
      </w:r>
      <w:proofErr w:type="gramStart"/>
      <w:r w:rsidRPr="0018204E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18204E">
        <w:rPr>
          <w:rFonts w:ascii="Times New Roman" w:hAnsi="Times New Roman" w:cs="Times New Roman"/>
        </w:rPr>
        <w:t>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18204E">
        <w:rPr>
          <w:rFonts w:ascii="Times New Roman" w:hAnsi="Times New Roman" w:cs="Times New Roman"/>
        </w:rPr>
        <w:t>затратоемкости</w:t>
      </w:r>
      <w:proofErr w:type="spellEnd"/>
      <w:r w:rsidRPr="0018204E">
        <w:rPr>
          <w:rFonts w:ascii="Times New Roman" w:hAnsi="Times New Roman" w:cs="Times New Roman"/>
        </w:rP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  <w:proofErr w:type="gramEnd"/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54. Критериями качества медицинской помощи являются: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lastRenderedPageBreak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инфарктом миокарда, госпитализированных </w:t>
      </w:r>
      <w:proofErr w:type="gramStart"/>
      <w:r w:rsidRPr="0018204E">
        <w:rPr>
          <w:rFonts w:ascii="Times New Roman" w:hAnsi="Times New Roman" w:cs="Times New Roman"/>
        </w:rPr>
        <w:t>в первые</w:t>
      </w:r>
      <w:proofErr w:type="gramEnd"/>
      <w:r w:rsidRPr="0018204E">
        <w:rPr>
          <w:rFonts w:ascii="Times New Roman" w:hAnsi="Times New Roman" w:cs="Times New Roman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проведено </w:t>
      </w:r>
      <w:proofErr w:type="spellStart"/>
      <w:r w:rsidRPr="0018204E">
        <w:rPr>
          <w:rFonts w:ascii="Times New Roman" w:hAnsi="Times New Roman" w:cs="Times New Roman"/>
        </w:rPr>
        <w:t>стентирование</w:t>
      </w:r>
      <w:proofErr w:type="spellEnd"/>
      <w:r w:rsidRPr="0018204E">
        <w:rPr>
          <w:rFonts w:ascii="Times New Roman" w:hAnsi="Times New Roman" w:cs="Times New Roman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18204E">
        <w:rPr>
          <w:rFonts w:ascii="Times New Roman" w:hAnsi="Times New Roman" w:cs="Times New Roman"/>
        </w:rPr>
        <w:t>проведен</w:t>
      </w:r>
      <w:proofErr w:type="gramEnd"/>
      <w:r w:rsidRPr="0018204E">
        <w:rPr>
          <w:rFonts w:ascii="Times New Roman" w:hAnsi="Times New Roman" w:cs="Times New Roman"/>
        </w:rPr>
        <w:t xml:space="preserve"> </w:t>
      </w:r>
      <w:proofErr w:type="spellStart"/>
      <w:r w:rsidRPr="0018204E">
        <w:rPr>
          <w:rFonts w:ascii="Times New Roman" w:hAnsi="Times New Roman" w:cs="Times New Roman"/>
        </w:rPr>
        <w:t>тромболизис</w:t>
      </w:r>
      <w:proofErr w:type="spellEnd"/>
      <w:r w:rsidRPr="0018204E">
        <w:rPr>
          <w:rFonts w:ascii="Times New Roman" w:hAnsi="Times New Roman" w:cs="Times New Roman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проведена </w:t>
      </w:r>
      <w:proofErr w:type="spellStart"/>
      <w:r w:rsidRPr="0018204E">
        <w:rPr>
          <w:rFonts w:ascii="Times New Roman" w:hAnsi="Times New Roman" w:cs="Times New Roman"/>
        </w:rPr>
        <w:t>тромболитическая</w:t>
      </w:r>
      <w:proofErr w:type="spellEnd"/>
      <w:r w:rsidRPr="0018204E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18204E">
        <w:rPr>
          <w:rFonts w:ascii="Times New Roman" w:hAnsi="Times New Roman" w:cs="Times New Roman"/>
        </w:rPr>
        <w:t>в первые</w:t>
      </w:r>
      <w:proofErr w:type="gramEnd"/>
      <w:r w:rsidRPr="0018204E">
        <w:rPr>
          <w:rFonts w:ascii="Times New Roman" w:hAnsi="Times New Roman" w:cs="Times New Roman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18204E">
        <w:rPr>
          <w:rFonts w:ascii="Times New Roman" w:hAnsi="Times New Roman" w:cs="Times New Roman"/>
        </w:rPr>
        <w:t>тромболитическая</w:t>
      </w:r>
      <w:proofErr w:type="spellEnd"/>
      <w:r w:rsidRPr="0018204E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18204E">
        <w:rPr>
          <w:rFonts w:ascii="Times New Roman" w:hAnsi="Times New Roman" w:cs="Times New Roman"/>
        </w:rPr>
        <w:t>в первые</w:t>
      </w:r>
      <w:proofErr w:type="gramEnd"/>
      <w:r w:rsidRPr="0018204E">
        <w:rPr>
          <w:rFonts w:ascii="Times New Roman" w:hAnsi="Times New Roman" w:cs="Times New Roman"/>
        </w:rPr>
        <w:t xml:space="preserve"> 6 часов от начала заболевания;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18204E">
        <w:rPr>
          <w:rFonts w:ascii="Times New Roman" w:hAnsi="Times New Roman" w:cs="Times New Roman"/>
        </w:rPr>
        <w:t>тромболитическая</w:t>
      </w:r>
      <w:proofErr w:type="spellEnd"/>
      <w:r w:rsidRPr="0018204E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55. По итогам реализации Программы в 2022-2024 годах планируется достижение следующих показателей:</w:t>
      </w:r>
    </w:p>
    <w:p w:rsidR="007E0202" w:rsidRPr="0018204E" w:rsidRDefault="007E0202" w:rsidP="007E0202">
      <w:pPr>
        <w:pStyle w:val="ConsPlusNormal"/>
        <w:jc w:val="right"/>
        <w:rPr>
          <w:rFonts w:ascii="Times New Roman" w:hAnsi="Times New Roman" w:cs="Times New Roman"/>
        </w:rPr>
      </w:pPr>
    </w:p>
    <w:p w:rsidR="007E0202" w:rsidRPr="0018204E" w:rsidRDefault="007E0202" w:rsidP="007E020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Таблица N 1</w:t>
      </w:r>
    </w:p>
    <w:p w:rsidR="007E0202" w:rsidRPr="0018204E" w:rsidRDefault="007E0202" w:rsidP="007E020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1303"/>
        <w:gridCol w:w="1189"/>
        <w:gridCol w:w="1189"/>
        <w:gridCol w:w="1189"/>
      </w:tblGrid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>/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Значения по итогам 2022 года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Значения по итогам 2023 года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Значения по итогам 2024 года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0202" w:rsidRPr="0018204E" w:rsidTr="00DC5793">
        <w:tc>
          <w:tcPr>
            <w:tcW w:w="9065" w:type="dxa"/>
            <w:gridSpan w:val="6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Критерии качества медицинской помощи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0202" w:rsidRPr="0018204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городское население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</w:t>
            </w:r>
            <w:r w:rsidR="00DC5793">
              <w:rPr>
                <w:rFonts w:ascii="Times New Roman" w:hAnsi="Times New Roman" w:cs="Times New Roman"/>
              </w:rPr>
              <w:t>0</w:t>
            </w:r>
            <w:r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E0202" w:rsidRPr="00182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E0202" w:rsidRPr="0018204E">
              <w:rPr>
                <w:rFonts w:ascii="Times New Roman" w:hAnsi="Times New Roman" w:cs="Times New Roman"/>
              </w:rPr>
              <w:t>0,0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8204E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Младенческая смертность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1 000 человек, родившихся живыми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8204E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детей в возрасте 0-4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на 1 000 </w:t>
            </w:r>
            <w:proofErr w:type="gramStart"/>
            <w:r w:rsidRPr="0018204E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населения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умерших на 1 000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детей в возрасте 0-17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</w:t>
            </w:r>
            <w:r w:rsidR="00DC5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  <w:r w:rsidR="00DC5793">
              <w:rPr>
                <w:rFonts w:ascii="Times New Roman" w:hAnsi="Times New Roman" w:cs="Times New Roman"/>
              </w:rPr>
              <w:t>0</w:t>
            </w:r>
            <w:r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  <w:r w:rsidR="00DC5793">
              <w:rPr>
                <w:rFonts w:ascii="Times New Roman" w:hAnsi="Times New Roman" w:cs="Times New Roman"/>
              </w:rPr>
              <w:t>0</w:t>
            </w:r>
            <w:r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18204E">
              <w:rPr>
                <w:rFonts w:ascii="Times New Roman" w:hAnsi="Times New Roman" w:cs="Times New Roman"/>
              </w:rPr>
              <w:t>с даты установления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DC5793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E0202" w:rsidRPr="0018204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</w:t>
            </w:r>
            <w:r w:rsidR="007B537D">
              <w:rPr>
                <w:rFonts w:ascii="Times New Roman" w:hAnsi="Times New Roman" w:cs="Times New Roman"/>
              </w:rPr>
              <w:t>0</w:t>
            </w:r>
            <w:r w:rsidRPr="0018204E">
              <w:rPr>
                <w:rFonts w:ascii="Times New Roman" w:hAnsi="Times New Roman" w:cs="Times New Roman"/>
              </w:rPr>
              <w:t>,</w:t>
            </w:r>
            <w:r w:rsidR="007B5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</w:t>
            </w:r>
            <w:r w:rsidRPr="0018204E">
              <w:rPr>
                <w:rFonts w:ascii="Times New Roman" w:hAnsi="Times New Roman" w:cs="Times New Roman"/>
              </w:rPr>
              <w:lastRenderedPageBreak/>
              <w:t>новообразованиями, взятых под диспансерное наблюдение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7B537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7B537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E0202" w:rsidRPr="0018204E">
              <w:rPr>
                <w:rFonts w:ascii="Times New Roman" w:hAnsi="Times New Roman" w:cs="Times New Roman"/>
              </w:rPr>
              <w:t>,5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0,4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18204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8204E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18204E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7B53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7B537D">
              <w:rPr>
                <w:rFonts w:ascii="Times New Roman" w:hAnsi="Times New Roman" w:cs="Times New Roman"/>
              </w:rPr>
              <w:t>00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8204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</w:t>
            </w:r>
            <w:r w:rsidRPr="0018204E">
              <w:rPr>
                <w:rFonts w:ascii="Times New Roman" w:hAnsi="Times New Roman" w:cs="Times New Roman"/>
              </w:rPr>
              <w:lastRenderedPageBreak/>
              <w:t>пациентов с острыми цереброваскулярными болезнями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8204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</w:t>
            </w:r>
          </w:p>
        </w:tc>
      </w:tr>
      <w:tr w:rsidR="007E0202" w:rsidRPr="0018204E" w:rsidTr="00DC5793">
        <w:tc>
          <w:tcPr>
            <w:tcW w:w="9065" w:type="dxa"/>
            <w:gridSpan w:val="6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Критерии доступности медицинской помощи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Обеспеченность населения врачами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202" w:rsidRPr="0018204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E0202"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амбулаторных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16,</w:t>
            </w:r>
            <w:r w:rsidR="007B5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7B537D">
              <w:rPr>
                <w:rFonts w:ascii="Times New Roman" w:hAnsi="Times New Roman" w:cs="Times New Roman"/>
              </w:rPr>
              <w:t>8</w:t>
            </w:r>
            <w:r w:rsidRPr="0018204E">
              <w:rPr>
                <w:rFonts w:ascii="Times New Roman" w:hAnsi="Times New Roman" w:cs="Times New Roman"/>
              </w:rPr>
              <w:t>,</w:t>
            </w:r>
            <w:r w:rsidR="007B5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E0202" w:rsidRPr="0018204E">
              <w:rPr>
                <w:rFonts w:ascii="Times New Roman" w:hAnsi="Times New Roman" w:cs="Times New Roman"/>
              </w:rPr>
              <w:t>,3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стационарных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</w:t>
            </w:r>
            <w:r w:rsidR="007B537D">
              <w:rPr>
                <w:rFonts w:ascii="Times New Roman" w:hAnsi="Times New Roman" w:cs="Times New Roman"/>
              </w:rPr>
              <w:t>6</w:t>
            </w:r>
            <w:r w:rsidRPr="0018204E">
              <w:rPr>
                <w:rFonts w:ascii="Times New Roman" w:hAnsi="Times New Roman" w:cs="Times New Roman"/>
              </w:rPr>
              <w:t>,</w:t>
            </w:r>
            <w:r w:rsidR="007B5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</w:t>
            </w:r>
            <w:r w:rsidR="007B537D">
              <w:rPr>
                <w:rFonts w:ascii="Times New Roman" w:hAnsi="Times New Roman" w:cs="Times New Roman"/>
              </w:rPr>
              <w:t>9</w:t>
            </w:r>
            <w:r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7B537D">
              <w:rPr>
                <w:rFonts w:ascii="Times New Roman" w:hAnsi="Times New Roman" w:cs="Times New Roman"/>
              </w:rPr>
              <w:t>30</w:t>
            </w:r>
            <w:r w:rsidRPr="0018204E">
              <w:rPr>
                <w:rFonts w:ascii="Times New Roman" w:hAnsi="Times New Roman" w:cs="Times New Roman"/>
              </w:rPr>
              <w:t>,</w:t>
            </w:r>
            <w:r w:rsidR="007B537D"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E0202" w:rsidRPr="0018204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89" w:type="dxa"/>
            <w:vAlign w:val="center"/>
          </w:tcPr>
          <w:p w:rsidR="007E0202" w:rsidRPr="0018204E" w:rsidRDefault="007B537D" w:rsidP="007B5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амбулаторных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</w:t>
            </w:r>
            <w:r w:rsidR="00CC7F7E">
              <w:rPr>
                <w:rFonts w:ascii="Times New Roman" w:hAnsi="Times New Roman" w:cs="Times New Roman"/>
              </w:rPr>
              <w:t>7</w:t>
            </w:r>
            <w:r w:rsidRPr="00182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</w:t>
            </w:r>
            <w:r w:rsidR="00CC7F7E">
              <w:rPr>
                <w:rFonts w:ascii="Times New Roman" w:hAnsi="Times New Roman" w:cs="Times New Roman"/>
              </w:rPr>
              <w:t>7</w:t>
            </w:r>
            <w:r w:rsidRPr="0018204E">
              <w:rPr>
                <w:rFonts w:ascii="Times New Roman" w:hAnsi="Times New Roman" w:cs="Times New Roman"/>
              </w:rPr>
              <w:t>,</w:t>
            </w:r>
            <w:r w:rsidR="00CC7F7E">
              <w:rPr>
                <w:rFonts w:ascii="Times New Roman" w:hAnsi="Times New Roman" w:cs="Times New Roman"/>
              </w:rPr>
              <w:t>5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0202" w:rsidRPr="0018204E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стационарных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0202" w:rsidRPr="001820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</w:t>
            </w:r>
            <w:r w:rsidR="00CC7F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8,95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18204E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2,65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0202" w:rsidRPr="00182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0202" w:rsidRPr="00182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0202" w:rsidRPr="001820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DC579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0,16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1 000 человек сельского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  <w:r w:rsidR="00CC7F7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  <w:r w:rsidR="00CC7F7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  <w:r w:rsidR="00CC7F7E">
              <w:rPr>
                <w:rFonts w:ascii="Times New Roman" w:hAnsi="Times New Roman" w:cs="Times New Roman"/>
              </w:rPr>
              <w:t>57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4,0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C7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  <w:r w:rsidR="00CC7F7E">
              <w:rPr>
                <w:rFonts w:ascii="Times New Roman" w:hAnsi="Times New Roman" w:cs="Times New Roman"/>
              </w:rPr>
              <w:t>6</w:t>
            </w:r>
            <w:r w:rsidRPr="0018204E">
              <w:rPr>
                <w:rFonts w:ascii="Times New Roman" w:hAnsi="Times New Roman" w:cs="Times New Roman"/>
              </w:rPr>
              <w:t>,</w:t>
            </w:r>
            <w:r w:rsidR="00CC7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17,6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9" w:type="dxa"/>
            <w:vAlign w:val="center"/>
          </w:tcPr>
          <w:p w:rsidR="007E0202" w:rsidRPr="0018204E" w:rsidRDefault="00CC7F7E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</w:t>
            </w:r>
            <w:r w:rsidRPr="0018204E">
              <w:rPr>
                <w:rFonts w:ascii="Times New Roman" w:hAnsi="Times New Roman" w:cs="Times New Roman"/>
              </w:rPr>
              <w:lastRenderedPageBreak/>
              <w:t>жительства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</w:tr>
      <w:tr w:rsidR="007E0202" w:rsidRPr="0018204E" w:rsidTr="00DC5793">
        <w:tc>
          <w:tcPr>
            <w:tcW w:w="510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DC57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DC57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</w:t>
            </w:r>
          </w:p>
        </w:tc>
      </w:tr>
    </w:tbl>
    <w:p w:rsidR="00A22BEC" w:rsidRDefault="00A22BEC"/>
    <w:sectPr w:rsidR="00A22BEC" w:rsidSect="00A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02"/>
    <w:rsid w:val="007B537D"/>
    <w:rsid w:val="007E0202"/>
    <w:rsid w:val="00A22BEC"/>
    <w:rsid w:val="00C428F6"/>
    <w:rsid w:val="00CC7F7E"/>
    <w:rsid w:val="00D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Валентина Стат</cp:lastModifiedBy>
  <cp:revision>2</cp:revision>
  <dcterms:created xsi:type="dcterms:W3CDTF">2022-02-21T07:39:00Z</dcterms:created>
  <dcterms:modified xsi:type="dcterms:W3CDTF">2022-05-06T08:28:00Z</dcterms:modified>
</cp:coreProperties>
</file>